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98" w:rsidRPr="007E768C" w:rsidRDefault="006C0898" w:rsidP="006C0898">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6C0898" w:rsidRPr="007E768C" w:rsidRDefault="006C0898" w:rsidP="006C0898">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6C0898" w:rsidRPr="007E768C" w:rsidRDefault="006C0898" w:rsidP="006C0898">
      <w:pPr>
        <w:spacing w:before="0"/>
        <w:jc w:val="center"/>
        <w:rPr>
          <w:rFonts w:ascii="Times New Roman" w:hAnsi="Times New Roman"/>
          <w:b/>
          <w:iCs/>
          <w:sz w:val="20"/>
          <w:szCs w:val="28"/>
        </w:rPr>
      </w:pPr>
      <w:r>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6C0898" w:rsidRPr="00F66765" w:rsidRDefault="006C0898" w:rsidP="006C0898">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6C0898" w:rsidRPr="007E768C" w:rsidRDefault="006C0898" w:rsidP="006C0898">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6C0898" w:rsidRPr="007E768C" w:rsidRDefault="006C0898" w:rsidP="006C0898">
      <w:pPr>
        <w:widowControl w:val="0"/>
        <w:spacing w:before="240"/>
        <w:jc w:val="center"/>
        <w:rPr>
          <w:rFonts w:ascii="Times New Roman" w:hAnsi="Times New Roman"/>
          <w:i/>
          <w:iCs/>
        </w:rPr>
      </w:pPr>
      <w:r>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6C0898" w:rsidRPr="007E768C" w:rsidRDefault="006C0898" w:rsidP="006C0898">
      <w:pPr>
        <w:widowControl w:val="0"/>
        <w:rPr>
          <w:rFonts w:ascii="Times New Roman" w:hAnsi="Times New Roman"/>
          <w:szCs w:val="28"/>
        </w:rPr>
      </w:pPr>
    </w:p>
    <w:p w:rsidR="006C0898" w:rsidRPr="00E013D3" w:rsidRDefault="006C0898" w:rsidP="006C0898">
      <w:pPr>
        <w:widowControl w:val="0"/>
        <w:jc w:val="center"/>
        <w:rPr>
          <w:rFonts w:ascii="Times New Roman" w:hAnsi="Times New Roman"/>
          <w:b/>
          <w:szCs w:val="28"/>
        </w:rPr>
      </w:pPr>
      <w:r w:rsidRPr="00E013D3">
        <w:rPr>
          <w:rFonts w:ascii="Times New Roman" w:hAnsi="Times New Roman"/>
          <w:b/>
          <w:szCs w:val="28"/>
        </w:rPr>
        <w:t>ĐƠN KHỞI KIỆN</w:t>
      </w:r>
    </w:p>
    <w:p w:rsidR="006C0898" w:rsidRPr="007E768C" w:rsidRDefault="006C0898" w:rsidP="006C0898">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6C0898" w:rsidRPr="007E768C" w:rsidRDefault="006C0898" w:rsidP="006C0898">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6C0898" w:rsidRPr="007E768C" w:rsidRDefault="006C0898" w:rsidP="006C0898">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6C0898" w:rsidRPr="007E768C" w:rsidRDefault="006C0898" w:rsidP="006C0898">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6C0898" w:rsidRPr="007E768C" w:rsidRDefault="006C0898" w:rsidP="006C0898">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6C0898" w:rsidRPr="007E768C" w:rsidRDefault="006C0898" w:rsidP="006C0898">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zCs w:val="28"/>
        </w:rPr>
        <w:lastRenderedPageBreak/>
        <w:t>2</w:t>
      </w:r>
      <w:r w:rsidRPr="007E768C">
        <w:rPr>
          <w:rFonts w:ascii="Times New Roman" w:hAnsi="Times New Roman"/>
          <w:szCs w:val="28"/>
        </w:rPr>
        <w:tab/>
      </w:r>
    </w:p>
    <w:p w:rsidR="006C0898" w:rsidRPr="007E768C" w:rsidRDefault="006C0898" w:rsidP="006C0898">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6C0898" w:rsidRPr="007E768C" w:rsidRDefault="006C0898" w:rsidP="006C0898">
      <w:pPr>
        <w:widowControl w:val="0"/>
        <w:spacing w:after="120"/>
        <w:ind w:left="1440" w:firstLine="3600"/>
        <w:rPr>
          <w:rFonts w:ascii="Times New Roman" w:hAnsi="Times New Roman"/>
          <w:b/>
          <w:sz w:val="2"/>
          <w:szCs w:val="28"/>
        </w:rPr>
      </w:pPr>
    </w:p>
    <w:p w:rsidR="006C0898" w:rsidRDefault="006C0898" w:rsidP="006C0898">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rsidR="006C0898" w:rsidRPr="007E768C" w:rsidRDefault="006C0898" w:rsidP="006C0898">
      <w:pPr>
        <w:widowControl w:val="0"/>
        <w:spacing w:after="120"/>
        <w:ind w:left="1440" w:firstLine="3600"/>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6C0898" w:rsidRPr="007E768C" w:rsidRDefault="006C0898" w:rsidP="006C0898">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6C0898" w:rsidRPr="007E768C" w:rsidRDefault="006C0898" w:rsidP="006C0898">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6C0898" w:rsidRPr="007E768C" w:rsidRDefault="006C0898" w:rsidP="006C0898">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BC6BA0" w:rsidRDefault="00BC6BA0" w:rsidP="006C0898">
      <w:pPr>
        <w:ind w:firstLine="0"/>
      </w:pPr>
      <w:bookmarkStart w:id="0" w:name="_GoBack"/>
      <w:bookmarkEnd w:id="0"/>
    </w:p>
    <w:sectPr w:rsidR="00BC6BA0" w:rsidSect="005034C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98"/>
    <w:rsid w:val="005034C6"/>
    <w:rsid w:val="006C0898"/>
    <w:rsid w:val="00BC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98"/>
    <w:pPr>
      <w:spacing w:before="120" w:after="0" w:line="240" w:lineRule="auto"/>
      <w:ind w:firstLine="567"/>
      <w:jc w:val="both"/>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98"/>
    <w:pPr>
      <w:spacing w:before="120" w:after="0" w:line="240" w:lineRule="auto"/>
      <w:ind w:firstLine="567"/>
      <w:jc w:val="both"/>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KONGNC</dc:creator>
  <cp:lastModifiedBy>KONGNC</cp:lastModifiedBy>
  <cp:revision>1</cp:revision>
  <dcterms:created xsi:type="dcterms:W3CDTF">2018-10-08T09:39:00Z</dcterms:created>
  <dcterms:modified xsi:type="dcterms:W3CDTF">2018-10-08T09:40:00Z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TAND019469</vt:lpwstr>
  </property>
  <property fmtid="{D5CDD505-2E9C-101B-9397-08002B2CF9AE}" pid="3" name="DISProperties">
    <vt:lpwstr>DISdDocName,DIScgiUrl,DISdUser,DISdID,DISidcName,DISTaskPaneUrl</vt:lpwstr>
  </property>
  <property fmtid="{D5CDD505-2E9C-101B-9397-08002B2CF9AE}" pid="4" name="DIScgiUrl">
    <vt:lpwstr>http://portal1.toaan.gov.vn:16200/cs/idcplg</vt:lpwstr>
  </property>
  <property fmtid="{D5CDD505-2E9C-101B-9397-08002B2CF9AE}" pid="5" name="DISdUser">
    <vt:lpwstr>anonymous</vt:lpwstr>
  </property>
  <property fmtid="{D5CDD505-2E9C-101B-9397-08002B2CF9AE}" pid="6" name="DISdID">
    <vt:lpwstr>22323</vt:lpwstr>
  </property>
  <property fmtid="{D5CDD505-2E9C-101B-9397-08002B2CF9AE}" pid="7" name="DISidcName">
    <vt:lpwstr>tatc-ucm</vt:lpwstr>
  </property>
  <property fmtid="{D5CDD505-2E9C-101B-9397-08002B2CF9AE}" pid="8" name="DISTaskPaneUrl">
    <vt:lpwstr>http://portal1.toaan.gov.vn:16200/cs/idcplg?IdcService=DESKTOP_DOC_INFO&amp;dDocName=TAND019469&amp;dID=22323&amp;ClientControlled=DocMan,taskpane&amp;coreContentOnly=1</vt:lpwstr>
  </property>
</Properties>
</file>